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-24765</wp:posOffset>
            </wp:positionH>
            <wp:positionV relativeFrom="paragraph">
              <wp:posOffset>-168910</wp:posOffset>
            </wp:positionV>
            <wp:extent cx="829945" cy="835025"/>
            <wp:effectExtent l="0" t="0" r="0" b="0"/>
            <wp:wrapNone/>
            <wp:docPr id="1" name="Imagem 1" descr="Brasão F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rasão Fr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</w:t>
      </w:r>
    </w:p>
    <w:p>
      <w:pPr>
        <w:pStyle w:val="Normal"/>
        <w:rPr>
          <w:sz w:val="24"/>
          <w:szCs w:val="16"/>
        </w:rPr>
      </w:pPr>
      <w:r>
        <w:rPr>
          <w:sz w:val="24"/>
          <w:szCs w:val="16"/>
        </w:rPr>
      </w:r>
    </w:p>
    <w:p>
      <w:pPr>
        <w:pStyle w:val="Normal"/>
        <w:jc w:val="center"/>
        <w:rPr>
          <w:rFonts w:cs="Calibri" w:cstheme="minorHAnsi"/>
        </w:rPr>
      </w:pPr>
      <w:r>
        <w:rPr/>
      </w:r>
    </w:p>
    <w:p>
      <w:pPr>
        <w:pStyle w:val="Normal"/>
        <w:jc w:val="center"/>
        <w:rPr>
          <w:rFonts w:cs="Calibri" w:cstheme="minorHAnsi"/>
        </w:rPr>
      </w:pPr>
      <w:r>
        <w:rPr>
          <w:sz w:val="24"/>
        </w:rPr>
        <w:t>Junta de Freguesia de São João dos Caldeireiros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eastAsia="Calibri" w:cs="Calibri" w:cstheme="minorHAnsi"/>
          <w:bCs/>
          <w:sz w:val="32"/>
          <w:szCs w:val="32"/>
        </w:rPr>
        <w:t>Aviso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Procedimento concursal comum para ocupação de um posto de trabalho não ocupado, para a carreira e categoria de Assistente Operacional – Homologação da Lista de Ordenação Final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Para os devidos efeitos, torna-se público que, por deliberação da Junta de Freguesia de São João dos Caldeireiros, foi homologada a lista unitária de ordenação final, tendo a mesma sido afixada em local visível e público das instalações do empregador público e disponibilizada no seu sítio da Internet, tudo em conformidade com o disposto no número 4 do artigo 26 da Portaria n.º 233/2022, de 09 de setembro.</w:t>
      </w:r>
    </w:p>
    <w:p>
      <w:pPr>
        <w:pStyle w:val="Normal"/>
        <w:jc w:val="both"/>
        <w:rPr>
          <w:rFonts w:cs="Calibri" w:cstheme="minorHAnsi"/>
        </w:rPr>
      </w:pPr>
      <w:r>
        <w:rPr>
          <w:sz w:val="24"/>
        </w:rPr>
        <w:t>São João dos Caldeireiros, 08 de julho de 2024. A Presidente da Junta de Freguesia de São João dos Caldeireiros, Mariana Ricardina Costa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964" w:gutter="0" w:header="0" w:top="1134" w:footer="0" w:bottom="10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P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27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tuloCarter" w:customStyle="1">
    <w:name w:val="Subtítulo Caráter"/>
    <w:basedOn w:val="DefaultParagraphFont"/>
    <w:qFormat/>
    <w:rsid w:val="00d33fe5"/>
    <w:rPr>
      <w:rFonts w:ascii="Times New Roman" w:hAnsi="Times New Roman" w:eastAsia="Times New Roman" w:cs="Times New Roman"/>
      <w:sz w:val="24"/>
      <w:szCs w:val="20"/>
      <w:lang w:eastAsia="pt-PT"/>
    </w:rPr>
  </w:style>
  <w:style w:type="character" w:styleId="CabealhoCarter" w:customStyle="1">
    <w:name w:val="Cabeçalho Caráter"/>
    <w:basedOn w:val="DefaultParagraphFont"/>
    <w:uiPriority w:val="99"/>
    <w:qFormat/>
    <w:rsid w:val="00d33fe5"/>
    <w:rPr>
      <w:rFonts w:ascii="Times New Roman" w:hAnsi="Times New Roman" w:eastAsia="Times New Roman" w:cs="Times New Roman"/>
      <w:sz w:val="20"/>
      <w:szCs w:val="20"/>
      <w:lang w:eastAsia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f0d8e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link w:val="SubttuloCarter"/>
    <w:qFormat/>
    <w:rsid w:val="00d33fe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t-PT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arter"/>
    <w:uiPriority w:val="99"/>
    <w:rsid w:val="00d33f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59"/>
    <w:rsid w:val="00ad27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1</Pages>
  <Words>126</Words>
  <Characters>649</Characters>
  <CharactersWithSpaces>772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2024-07-05T15:38:00Z</dcterms:created>
  <dc:creator>Escritório</dc:creator>
  <dc:description/>
  <dc:language>pt-PT</dc:language>
  <cp:lastModifiedBy/>
  <dcterms:modified xsi:type="dcterms:W3CDTF">2024-07-08T17:12:45Z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